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1D" w:rsidRPr="00A75D35" w:rsidRDefault="00B6381D" w:rsidP="00B638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A75D3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К СВЕДЕНИЮ АВТОРОВ СТАТЕЙ</w:t>
      </w:r>
      <w:r w:rsidRPr="00A75D3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br/>
      </w:r>
    </w:p>
    <w:p w:rsidR="00B6381D" w:rsidRPr="00A75D35" w:rsidRDefault="00B6381D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75D35">
        <w:rPr>
          <w:rFonts w:ascii="Tahoma" w:eastAsia="Times New Roman" w:hAnsi="Tahoma" w:cs="Tahoma"/>
          <w:sz w:val="21"/>
          <w:szCs w:val="21"/>
          <w:lang w:eastAsia="ru-RU"/>
        </w:rPr>
        <w:t>       Статьи, представляемые к опубликованию в журнале «Проблемы машиностроения и надёжности машин»,  должны отвечать следующим требованиям. </w:t>
      </w:r>
    </w:p>
    <w:p w:rsidR="006F6E90" w:rsidRPr="00B6381D" w:rsidRDefault="006F6E90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6F6E90" w:rsidRPr="0097755A" w:rsidRDefault="00B6381D" w:rsidP="00B6381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B6381D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  <w:t xml:space="preserve">Отправляя рукопись в журнал, автор гарантирует, что соответствующий материал (в оригинале или в переводе на другие языки или с других языков) ранее нигде не </w:t>
      </w:r>
      <w:r w:rsidRPr="0097755A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публиковался и не находится на рассмотрении для публикации в других изданиях.</w:t>
      </w:r>
    </w:p>
    <w:p w:rsidR="000D3400" w:rsidRPr="00D77B6A" w:rsidRDefault="000D3400" w:rsidP="00B6381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bCs/>
          <w:sz w:val="21"/>
          <w:szCs w:val="21"/>
          <w:lang w:eastAsia="ru-RU"/>
        </w:rPr>
        <w:t xml:space="preserve">Статья, подготовленная с учетом нижеперечисленных требований, </w:t>
      </w:r>
      <w:r w:rsidR="0063740D" w:rsidRPr="00D77B6A">
        <w:rPr>
          <w:rFonts w:ascii="Tahoma" w:eastAsia="Times New Roman" w:hAnsi="Tahoma" w:cs="Tahoma"/>
          <w:bCs/>
          <w:sz w:val="21"/>
          <w:szCs w:val="21"/>
          <w:lang w:eastAsia="ru-RU"/>
        </w:rPr>
        <w:t xml:space="preserve">первоначально </w:t>
      </w:r>
      <w:r w:rsidRPr="00D77B6A">
        <w:rPr>
          <w:rFonts w:ascii="Tahoma" w:eastAsia="Times New Roman" w:hAnsi="Tahoma" w:cs="Tahoma"/>
          <w:bCs/>
          <w:sz w:val="21"/>
          <w:szCs w:val="21"/>
          <w:lang w:eastAsia="ru-RU"/>
        </w:rPr>
        <w:t xml:space="preserve">направляется в редакцию </w:t>
      </w:r>
      <w:r w:rsidRPr="00D77B6A"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  <w:t>по электронной почте</w:t>
      </w:r>
      <w:r w:rsidRPr="00D77B6A">
        <w:rPr>
          <w:rFonts w:ascii="Tahoma" w:eastAsia="Times New Roman" w:hAnsi="Tahoma" w:cs="Tahoma"/>
          <w:bCs/>
          <w:sz w:val="21"/>
          <w:szCs w:val="21"/>
          <w:lang w:eastAsia="ru-RU"/>
        </w:rPr>
        <w:t>:</w:t>
      </w:r>
      <w:r w:rsidRPr="00D77B6A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</w:t>
      </w:r>
      <w:hyperlink r:id="rId7" w:history="1">
        <w:r w:rsidRPr="00D77B6A">
          <w:rPr>
            <w:rStyle w:val="a5"/>
            <w:rFonts w:ascii="Tahoma" w:eastAsia="Times New Roman" w:hAnsi="Tahoma" w:cs="Tahoma"/>
            <w:b/>
            <w:bCs/>
            <w:color w:val="auto"/>
            <w:sz w:val="21"/>
            <w:szCs w:val="21"/>
            <w:lang w:eastAsia="ru-RU"/>
          </w:rPr>
          <w:t>mecheng-imash@mail.ru</w:t>
        </w:r>
      </w:hyperlink>
      <w:r w:rsidRPr="00D77B6A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.</w:t>
      </w:r>
    </w:p>
    <w:p w:rsidR="000D3400" w:rsidRPr="00D77B6A" w:rsidRDefault="000D3400" w:rsidP="00B6381D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bCs/>
          <w:sz w:val="21"/>
          <w:szCs w:val="21"/>
          <w:lang w:eastAsia="ru-RU"/>
        </w:rPr>
        <w:t xml:space="preserve">После положительного решения Редколлегии о публикации, автору будет предложено направить статью в </w:t>
      </w:r>
      <w:r w:rsidRPr="00D77B6A"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  <w:t>бумажном виде</w:t>
      </w:r>
      <w:r w:rsidRPr="00D77B6A">
        <w:rPr>
          <w:rFonts w:ascii="Tahoma" w:eastAsia="Times New Roman" w:hAnsi="Tahoma" w:cs="Tahoma"/>
          <w:bCs/>
          <w:sz w:val="21"/>
          <w:szCs w:val="21"/>
          <w:lang w:eastAsia="ru-RU"/>
        </w:rPr>
        <w:t>, оформленную с учетом замечаний рецензентов и дополнительных требований редакции</w:t>
      </w:r>
      <w:r w:rsidR="0063740D" w:rsidRPr="00D77B6A">
        <w:rPr>
          <w:rFonts w:ascii="Tahoma" w:eastAsia="Times New Roman" w:hAnsi="Tahoma" w:cs="Tahoma"/>
          <w:bCs/>
          <w:sz w:val="21"/>
          <w:szCs w:val="21"/>
          <w:lang w:eastAsia="ru-RU"/>
        </w:rPr>
        <w:t>,</w:t>
      </w:r>
      <w:r w:rsidRPr="00D77B6A">
        <w:rPr>
          <w:rFonts w:ascii="Tahoma" w:eastAsia="Times New Roman" w:hAnsi="Tahoma" w:cs="Tahoma"/>
          <w:bCs/>
          <w:sz w:val="21"/>
          <w:szCs w:val="21"/>
          <w:lang w:eastAsia="ru-RU"/>
        </w:rPr>
        <w:t xml:space="preserve"> </w:t>
      </w:r>
      <w:r w:rsidRPr="00D77B6A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по адресу: 117997</w:t>
      </w:r>
      <w:r w:rsidR="0063740D" w:rsidRPr="00D77B6A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,</w:t>
      </w:r>
      <w:r w:rsidRPr="00D77B6A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Москва, Профсоюзна</w:t>
      </w:r>
      <w:r w:rsidR="003D2985" w:rsidRPr="00D77B6A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я ул., 90, Издательство «Наука»</w:t>
      </w:r>
      <w:r w:rsidRPr="00D77B6A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.  Зав. редакцией журнала «Проблемы машиностроения и надежности машин» </w:t>
      </w:r>
      <w:proofErr w:type="spellStart"/>
      <w:r w:rsidRPr="00D77B6A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Комарьковой</w:t>
      </w:r>
      <w:proofErr w:type="spellEnd"/>
      <w:r w:rsidRPr="00D77B6A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Нине Петровне.</w:t>
      </w:r>
    </w:p>
    <w:p w:rsidR="004317F3" w:rsidRPr="00D77B6A" w:rsidRDefault="00F94541" w:rsidP="004317F3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dstrike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1. ТРЕБОВАНИЯ К ПОДГОТОВКЕ СТАТЬИ</w:t>
      </w:r>
      <w:r w:rsidR="00731094" w:rsidRPr="00D77B6A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</w:t>
      </w:r>
    </w:p>
    <w:p w:rsidR="00B6381D" w:rsidRPr="00D77B6A" w:rsidRDefault="00B6381D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1.</w:t>
      </w:r>
      <w:r w:rsidR="004317F3" w:rsidRPr="00D77B6A">
        <w:rPr>
          <w:rFonts w:ascii="Tahoma" w:eastAsia="Times New Roman" w:hAnsi="Tahoma" w:cs="Tahoma"/>
          <w:sz w:val="21"/>
          <w:szCs w:val="21"/>
          <w:lang w:eastAsia="ru-RU"/>
        </w:rPr>
        <w:t>1.</w:t>
      </w: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Pr="00D77B6A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Название статьи</w:t>
      </w: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 должно быть кратким и точно соответствовать основному содержанию статьи.</w:t>
      </w:r>
      <w:r w:rsidRPr="00D77B6A">
        <w:rPr>
          <w:rFonts w:ascii="Tahoma" w:eastAsia="Times New Roman" w:hAnsi="Tahoma" w:cs="Tahoma"/>
          <w:sz w:val="21"/>
          <w:szCs w:val="21"/>
          <w:lang w:eastAsia="ru-RU"/>
        </w:rPr>
        <w:br/>
        <w:t>    Индекс по УДК должен обеспечивать возможность быстрого библиографического поиска статьи. </w:t>
      </w:r>
    </w:p>
    <w:p w:rsidR="00B6381D" w:rsidRPr="00D77B6A" w:rsidRDefault="004317F3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1.</w:t>
      </w:r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>2. </w:t>
      </w:r>
      <w:r w:rsidR="00B6381D" w:rsidRPr="00D77B6A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В аннотации</w:t>
      </w:r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> должны быть кратко сформулированы: научная направленность статьи, новизна и область применения полученных результатов.</w:t>
      </w:r>
      <w:r w:rsidR="00B337FA" w:rsidRPr="00D77B6A">
        <w:t xml:space="preserve"> </w:t>
      </w:r>
      <w:r w:rsidR="00B337FA"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Размер аннотации – не более 5 предложений. </w:t>
      </w:r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>После аннотации указываются ключевые слова</w:t>
      </w:r>
      <w:r w:rsidR="00B337FA"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 - не более 8 слов и (или) словосочетаний.</w:t>
      </w:r>
    </w:p>
    <w:p w:rsidR="00B6381D" w:rsidRPr="00D77B6A" w:rsidRDefault="004317F3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1.</w:t>
      </w:r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>3. </w:t>
      </w:r>
      <w:r w:rsidR="00B6381D" w:rsidRPr="00D77B6A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Основное содержание</w:t>
      </w:r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> статьи желательно излагать в определенной последовательности:</w:t>
      </w:r>
    </w:p>
    <w:p w:rsidR="00B337FA" w:rsidRPr="00D77B6A" w:rsidRDefault="00B337FA" w:rsidP="00B337FA">
      <w:pPr>
        <w:numPr>
          <w:ilvl w:val="0"/>
          <w:numId w:val="1"/>
        </w:numPr>
        <w:shd w:val="clear" w:color="auto" w:fill="FFFFFF"/>
        <w:spacing w:after="0" w:line="240" w:lineRule="auto"/>
        <w:ind w:hanging="11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анализ современного состояния рассматриваемой проблемы;</w:t>
      </w:r>
    </w:p>
    <w:p w:rsidR="00B6381D" w:rsidRPr="00D77B6A" w:rsidRDefault="00B6381D" w:rsidP="00B337FA">
      <w:pPr>
        <w:numPr>
          <w:ilvl w:val="0"/>
          <w:numId w:val="1"/>
        </w:numPr>
        <w:shd w:val="clear" w:color="auto" w:fill="FFFFFF"/>
        <w:spacing w:after="0" w:line="240" w:lineRule="auto"/>
        <w:ind w:hanging="11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обоснование актуальности рассматриваемой проблемы</w:t>
      </w:r>
      <w:r w:rsidR="00194362"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 (задачи)</w:t>
      </w: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;</w:t>
      </w:r>
    </w:p>
    <w:p w:rsidR="00F4601C" w:rsidRPr="00D77B6A" w:rsidRDefault="00F4601C" w:rsidP="00B337FA">
      <w:pPr>
        <w:numPr>
          <w:ilvl w:val="0"/>
          <w:numId w:val="1"/>
        </w:numPr>
        <w:shd w:val="clear" w:color="auto" w:fill="FFFFFF"/>
        <w:spacing w:after="0" w:line="240" w:lineRule="auto"/>
        <w:ind w:hanging="11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постановка задачи;</w:t>
      </w:r>
    </w:p>
    <w:p w:rsidR="00B6381D" w:rsidRPr="00D77B6A" w:rsidRDefault="00B6381D" w:rsidP="000062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изложение существа решения задачи, проблемы;</w:t>
      </w:r>
    </w:p>
    <w:p w:rsidR="00B6381D" w:rsidRPr="00D77B6A" w:rsidRDefault="00B6381D" w:rsidP="000062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обсуждение результатов в научном и прикладном аспектах.</w:t>
      </w:r>
    </w:p>
    <w:p w:rsidR="00F4601C" w:rsidRPr="00D77B6A" w:rsidRDefault="00F4601C" w:rsidP="000062B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6381D" w:rsidRPr="00D77B6A" w:rsidRDefault="000062BD" w:rsidP="000062B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Рекомендуем не </w:t>
      </w:r>
      <w:r w:rsidR="004C3896" w:rsidRPr="00D77B6A">
        <w:rPr>
          <w:rFonts w:ascii="Tahoma" w:eastAsia="Times New Roman" w:hAnsi="Tahoma" w:cs="Tahoma"/>
          <w:sz w:val="21"/>
          <w:szCs w:val="21"/>
          <w:lang w:eastAsia="ru-RU"/>
        </w:rPr>
        <w:t>перегружать</w:t>
      </w:r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 статью математическими преобразованиями.</w:t>
      </w:r>
    </w:p>
    <w:p w:rsidR="00B6381D" w:rsidRPr="00D77B6A" w:rsidRDefault="00B6381D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B6381D" w:rsidRPr="00D77B6A" w:rsidRDefault="004317F3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1.</w:t>
      </w:r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>4. В интересах повышения эффективности практического применения публикуемых в журнале результатов научных исследований Редколлегия просит авторов статей:</w:t>
      </w:r>
    </w:p>
    <w:p w:rsidR="00B6381D" w:rsidRPr="00D77B6A" w:rsidRDefault="00B6381D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B6381D" w:rsidRPr="00D77B6A" w:rsidRDefault="00B6381D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a) </w:t>
      </w:r>
      <w:r w:rsidRPr="00D77B6A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указывать области рационального применения</w:t>
      </w: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="00F4601C"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полученных </w:t>
      </w: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результатов;</w:t>
      </w:r>
    </w:p>
    <w:p w:rsidR="00B6381D" w:rsidRPr="00D77B6A" w:rsidRDefault="00B6381D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б) </w:t>
      </w:r>
      <w:r w:rsidRPr="00D77B6A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излагать результаты исследований</w:t>
      </w: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 в виде, наиболее удобном для их использования;</w:t>
      </w:r>
    </w:p>
    <w:p w:rsidR="00B6381D" w:rsidRPr="00D77B6A" w:rsidRDefault="00B6381D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в) </w:t>
      </w:r>
      <w:r w:rsidRPr="00D77B6A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приводить примеры</w:t>
      </w:r>
      <w:r w:rsidR="00F4601C" w:rsidRPr="00D77B6A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, </w:t>
      </w:r>
      <w:r w:rsidR="00F4601C" w:rsidRPr="00D77B6A">
        <w:rPr>
          <w:rFonts w:ascii="Tahoma" w:eastAsia="Times New Roman" w:hAnsi="Tahoma" w:cs="Tahoma"/>
          <w:bCs/>
          <w:sz w:val="21"/>
          <w:szCs w:val="21"/>
          <w:lang w:eastAsia="ru-RU"/>
        </w:rPr>
        <w:t>иллюстрирующие эффективность применения полученных результатов.</w:t>
      </w: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F4601C" w:rsidRPr="00D77B6A" w:rsidRDefault="00F4601C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6381D" w:rsidRPr="00D77B6A" w:rsidRDefault="004317F3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1.</w:t>
      </w:r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5. Текст печатается шрифтом </w:t>
      </w:r>
      <w:proofErr w:type="spellStart"/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>Times</w:t>
      </w:r>
      <w:proofErr w:type="spellEnd"/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proofErr w:type="spellStart"/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>New</w:t>
      </w:r>
      <w:proofErr w:type="spellEnd"/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proofErr w:type="spellStart"/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>Roman</w:t>
      </w:r>
      <w:proofErr w:type="spellEnd"/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 14 </w:t>
      </w:r>
      <w:proofErr w:type="spellStart"/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>пт</w:t>
      </w:r>
      <w:proofErr w:type="spellEnd"/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, интервал </w:t>
      </w:r>
      <w:r w:rsidR="00A75D35" w:rsidRPr="00D77B6A">
        <w:rPr>
          <w:rFonts w:ascii="Tahoma" w:eastAsia="Times New Roman" w:hAnsi="Tahoma" w:cs="Tahoma"/>
          <w:sz w:val="21"/>
          <w:szCs w:val="21"/>
          <w:lang w:eastAsia="ru-RU"/>
        </w:rPr>
        <w:t>2.</w:t>
      </w:r>
    </w:p>
    <w:p w:rsidR="00B6381D" w:rsidRPr="00D77B6A" w:rsidRDefault="00B6381D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Название статьи и заголовки разделов печатаются полужирным прямым шрифтом.</w:t>
      </w:r>
      <w:r w:rsidRPr="00D77B6A">
        <w:rPr>
          <w:rFonts w:ascii="Tahoma" w:eastAsia="Times New Roman" w:hAnsi="Tahoma" w:cs="Tahoma"/>
          <w:sz w:val="21"/>
          <w:szCs w:val="21"/>
          <w:lang w:eastAsia="ru-RU"/>
        </w:rPr>
        <w:br/>
        <w:t>Автор, с которым следует вести переписку, выделяется адресом электронной почты.</w:t>
      </w:r>
      <w:r w:rsidRPr="00D77B6A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="005F693C" w:rsidRPr="00D77B6A">
        <w:rPr>
          <w:rFonts w:ascii="Tahoma" w:eastAsia="Times New Roman" w:hAnsi="Tahoma" w:cs="Tahoma"/>
          <w:sz w:val="21"/>
          <w:szCs w:val="21"/>
          <w:lang w:eastAsia="ru-RU"/>
        </w:rPr>
        <w:t>В статьях должна применяться Система международных единиц (СИ). Аббревиатуры следует расшифровывать при первом упоминании их в тексте, за исключением принятых сокращений единиц измерения, физических, химических, технических и математических величин и терминов (единицы измерения даются на русском языке).</w:t>
      </w:r>
    </w:p>
    <w:p w:rsidR="005F693C" w:rsidRPr="00D77B6A" w:rsidRDefault="00B6381D" w:rsidP="004C389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Список литературы</w:t>
      </w:r>
      <w:r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, таблицы и подрисуночные подписи печатаются на отдельных страницах, вкладываются в текст (таблицы - после страницы, где на них дана первая ссылка, а литература и подрисуночные подписи в конце текста) и пронумеровываются, </w:t>
      </w:r>
      <w:r w:rsidRPr="00D77B6A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т.е. входят в общий объем статьи. Там, где в тексте впервые дается ссылка на рисунок или таблицу, на левом поле проставляется их номер. Например, рис. 2, табл.1.1.</w:t>
      </w:r>
    </w:p>
    <w:p w:rsidR="00B6381D" w:rsidRPr="00D77B6A" w:rsidRDefault="00B6381D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D77B6A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Схема построения первой страницы статьи</w:t>
      </w:r>
    </w:p>
    <w:p w:rsidR="00B6381D" w:rsidRPr="00D77B6A" w:rsidRDefault="00B6381D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br/>
        <w:t>УДК (в левом углу проставляет автор)</w:t>
      </w:r>
    </w:p>
    <w:p w:rsidR="00B6381D" w:rsidRPr="00D77B6A" w:rsidRDefault="00B6381D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Авторы (Фамилия И.О.)</w:t>
      </w:r>
    </w:p>
    <w:p w:rsidR="00B6381D" w:rsidRPr="00D77B6A" w:rsidRDefault="00B6381D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Название статьи.</w:t>
      </w:r>
    </w:p>
    <w:p w:rsidR="0044133C" w:rsidRPr="00D77B6A" w:rsidRDefault="0044133C" w:rsidP="0044133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Название учреждения, где работает авторы.</w:t>
      </w:r>
    </w:p>
    <w:p w:rsidR="0044133C" w:rsidRPr="00D77B6A" w:rsidRDefault="0044133C" w:rsidP="0044133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Адрес электронной почты одного из авторов.</w:t>
      </w:r>
    </w:p>
    <w:p w:rsidR="00B6381D" w:rsidRPr="00D77B6A" w:rsidRDefault="0044133C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А</w:t>
      </w:r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>ннотация.</w:t>
      </w:r>
    </w:p>
    <w:p w:rsidR="00B6381D" w:rsidRPr="00D77B6A" w:rsidRDefault="00B6381D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Те</w:t>
      </w:r>
      <w:proofErr w:type="gramStart"/>
      <w:r w:rsidRPr="00D77B6A">
        <w:rPr>
          <w:rFonts w:ascii="Tahoma" w:eastAsia="Times New Roman" w:hAnsi="Tahoma" w:cs="Tahoma"/>
          <w:sz w:val="21"/>
          <w:szCs w:val="21"/>
          <w:lang w:eastAsia="ru-RU"/>
        </w:rPr>
        <w:t>кст ст</w:t>
      </w:r>
      <w:proofErr w:type="gramEnd"/>
      <w:r w:rsidRPr="00D77B6A">
        <w:rPr>
          <w:rFonts w:ascii="Tahoma" w:eastAsia="Times New Roman" w:hAnsi="Tahoma" w:cs="Tahoma"/>
          <w:sz w:val="21"/>
          <w:szCs w:val="21"/>
          <w:lang w:eastAsia="ru-RU"/>
        </w:rPr>
        <w:t>атьи</w:t>
      </w:r>
      <w:r w:rsidR="0044133C"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 с библиографией</w:t>
      </w: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44133C" w:rsidRPr="00D77B6A" w:rsidRDefault="0044133C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6381D" w:rsidRPr="00D77B6A" w:rsidRDefault="004317F3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1.</w:t>
      </w:r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>6. </w:t>
      </w:r>
      <w:r w:rsidR="00B6381D" w:rsidRPr="00D77B6A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Объем статьи</w:t>
      </w:r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> не должен превышать 1</w:t>
      </w:r>
      <w:r w:rsidR="0044133C" w:rsidRPr="00D77B6A">
        <w:rPr>
          <w:rFonts w:ascii="Tahoma" w:eastAsia="Times New Roman" w:hAnsi="Tahoma" w:cs="Tahoma"/>
          <w:sz w:val="21"/>
          <w:szCs w:val="21"/>
          <w:lang w:eastAsia="ru-RU"/>
        </w:rPr>
        <w:t>6</w:t>
      </w:r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 страниц, число иллюстраций </w:t>
      </w:r>
      <w:r w:rsidR="0044133C" w:rsidRPr="00D77B6A">
        <w:rPr>
          <w:rFonts w:ascii="Tahoma" w:eastAsia="Times New Roman" w:hAnsi="Tahoma" w:cs="Tahoma"/>
          <w:sz w:val="21"/>
          <w:szCs w:val="21"/>
          <w:lang w:eastAsia="ru-RU"/>
        </w:rPr>
        <w:t>не более шести</w:t>
      </w:r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CD7A8B" w:rsidRPr="00D77B6A" w:rsidRDefault="00CD7A8B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6381D" w:rsidRPr="00D77B6A" w:rsidRDefault="004317F3" w:rsidP="004317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1.</w:t>
      </w:r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>7. </w:t>
      </w:r>
      <w:r w:rsidR="00B6381D" w:rsidRPr="00D77B6A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Иллюстрации к статье</w:t>
      </w:r>
      <w:r w:rsidRPr="00D77B6A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. </w:t>
      </w:r>
    </w:p>
    <w:p w:rsidR="00B6381D" w:rsidRPr="00D77B6A" w:rsidRDefault="00B6381D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Все рисунки выполняются в черно-белом исполнении, фотографии в оттенках </w:t>
      </w:r>
      <w:proofErr w:type="gramStart"/>
      <w:r w:rsidRPr="00D77B6A">
        <w:rPr>
          <w:rFonts w:ascii="Tahoma" w:eastAsia="Times New Roman" w:hAnsi="Tahoma" w:cs="Tahoma"/>
          <w:sz w:val="21"/>
          <w:szCs w:val="21"/>
          <w:lang w:eastAsia="ru-RU"/>
        </w:rPr>
        <w:t>серого</w:t>
      </w:r>
      <w:proofErr w:type="gramEnd"/>
      <w:r w:rsidRPr="00D77B6A">
        <w:rPr>
          <w:rFonts w:ascii="Tahoma" w:eastAsia="Times New Roman" w:hAnsi="Tahoma" w:cs="Tahoma"/>
          <w:sz w:val="21"/>
          <w:szCs w:val="21"/>
          <w:lang w:eastAsia="ru-RU"/>
        </w:rPr>
        <w:t>.   Под каждым рисунком указывается номер рисунка, фамилия автора: рис. 1, Иванов и др</w:t>
      </w:r>
      <w:r w:rsidR="004317F3"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. </w:t>
      </w:r>
      <w:r w:rsidR="004432C1" w:rsidRPr="00D77B6A">
        <w:rPr>
          <w:rFonts w:ascii="Tahoma" w:eastAsia="Times New Roman" w:hAnsi="Tahoma" w:cs="Tahoma"/>
          <w:sz w:val="21"/>
          <w:szCs w:val="21"/>
          <w:lang w:eastAsia="ru-RU"/>
        </w:rPr>
        <w:t>Рисунок выполняется на листе формата А</w:t>
      </w:r>
      <w:proofErr w:type="gramStart"/>
      <w:r w:rsidR="004432C1" w:rsidRPr="00D77B6A">
        <w:rPr>
          <w:rFonts w:ascii="Tahoma" w:eastAsia="Times New Roman" w:hAnsi="Tahoma" w:cs="Tahoma"/>
          <w:sz w:val="21"/>
          <w:szCs w:val="21"/>
          <w:lang w:eastAsia="ru-RU"/>
        </w:rPr>
        <w:t>4</w:t>
      </w:r>
      <w:proofErr w:type="gramEnd"/>
      <w:r w:rsidR="004432C1"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. Каждый рисунок выполняется на отдельной странице, но если под одним номером идут рисунки, помеченные буквами а, </w:t>
      </w:r>
      <w:proofErr w:type="gramStart"/>
      <w:r w:rsidR="004432C1" w:rsidRPr="00D77B6A">
        <w:rPr>
          <w:rFonts w:ascii="Tahoma" w:eastAsia="Times New Roman" w:hAnsi="Tahoma" w:cs="Tahoma"/>
          <w:sz w:val="21"/>
          <w:szCs w:val="21"/>
          <w:lang w:eastAsia="ru-RU"/>
        </w:rPr>
        <w:t>б</w:t>
      </w:r>
      <w:proofErr w:type="gramEnd"/>
      <w:r w:rsidR="004432C1"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, в и т.д., то они должны быть выполнены на одном листе. </w:t>
      </w:r>
      <w:r w:rsidR="004317F3" w:rsidRPr="00D77B6A">
        <w:rPr>
          <w:rFonts w:ascii="Tahoma" w:eastAsia="Times New Roman" w:hAnsi="Tahoma" w:cs="Tahoma"/>
          <w:sz w:val="21"/>
          <w:szCs w:val="21"/>
          <w:lang w:eastAsia="ru-RU"/>
        </w:rPr>
        <w:t>Размер рисунка по ш</w:t>
      </w:r>
      <w:r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ирине не должен превышать 13 см. Фотографии </w:t>
      </w:r>
      <w:r w:rsidR="004432C1" w:rsidRPr="00D77B6A">
        <w:rPr>
          <w:rFonts w:ascii="Tahoma" w:eastAsia="Times New Roman" w:hAnsi="Tahoma" w:cs="Tahoma"/>
          <w:sz w:val="21"/>
          <w:szCs w:val="21"/>
          <w:lang w:eastAsia="ru-RU"/>
        </w:rPr>
        <w:t>представляются</w:t>
      </w:r>
      <w:r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 в формате </w:t>
      </w:r>
      <w:proofErr w:type="spellStart"/>
      <w:r w:rsidRPr="00D77B6A">
        <w:rPr>
          <w:rFonts w:ascii="Tahoma" w:eastAsia="Times New Roman" w:hAnsi="Tahoma" w:cs="Tahoma"/>
          <w:sz w:val="21"/>
          <w:szCs w:val="21"/>
          <w:lang w:eastAsia="ru-RU"/>
        </w:rPr>
        <w:t>jpg</w:t>
      </w:r>
      <w:proofErr w:type="spellEnd"/>
      <w:r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, </w:t>
      </w:r>
      <w:proofErr w:type="spellStart"/>
      <w:r w:rsidRPr="00D77B6A">
        <w:rPr>
          <w:rFonts w:ascii="Tahoma" w:eastAsia="Times New Roman" w:hAnsi="Tahoma" w:cs="Tahoma"/>
          <w:sz w:val="21"/>
          <w:szCs w:val="21"/>
          <w:lang w:eastAsia="ru-RU"/>
        </w:rPr>
        <w:t>tif</w:t>
      </w:r>
      <w:proofErr w:type="spellEnd"/>
      <w:r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4432C1"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с разрешением не менее 300 </w:t>
      </w:r>
      <w:proofErr w:type="spellStart"/>
      <w:r w:rsidR="004432C1" w:rsidRPr="00D77B6A">
        <w:rPr>
          <w:rFonts w:ascii="Tahoma" w:eastAsia="Times New Roman" w:hAnsi="Tahoma" w:cs="Tahoma"/>
          <w:sz w:val="21"/>
          <w:szCs w:val="21"/>
          <w:lang w:eastAsia="ru-RU"/>
        </w:rPr>
        <w:t>dpi</w:t>
      </w:r>
      <w:proofErr w:type="spellEnd"/>
      <w:r w:rsidR="004432C1" w:rsidRPr="00D77B6A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4432C1" w:rsidRPr="00D77B6A" w:rsidRDefault="00B6381D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Иллюстрации максимально разгружаются от текстовых надписей с заменой их цифрами (буквами) и расшифровкой этих цифр (букв) в подрисуночных подписях или в тексте статьи. Все графики (кривые на графиках) должны быть черно-белыми.</w:t>
      </w:r>
    </w:p>
    <w:p w:rsidR="00A43408" w:rsidRPr="00D77B6A" w:rsidRDefault="00A43408" w:rsidP="00A4340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Векторные иллюстрации должны быть предоставлены в стандартном формате файлов графического редактора, в котором они были подготовлены, также принимается формат EPS.</w:t>
      </w:r>
      <w:bookmarkStart w:id="0" w:name="_GoBack"/>
      <w:bookmarkEnd w:id="0"/>
    </w:p>
    <w:p w:rsidR="00B6381D" w:rsidRPr="00D77B6A" w:rsidRDefault="00B6381D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Допускается архивирование файлов с использованием упаковщиков ZIP или ARJ.</w:t>
      </w:r>
    </w:p>
    <w:p w:rsidR="004432C1" w:rsidRPr="00D77B6A" w:rsidRDefault="004432C1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6381D" w:rsidRPr="00D77B6A" w:rsidRDefault="004317F3" w:rsidP="004D5E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1.</w:t>
      </w:r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>8. </w:t>
      </w:r>
      <w:r w:rsidR="00B6381D" w:rsidRPr="00D77B6A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Нумерация формул</w:t>
      </w:r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 по статье - сквозная (например, (1), (2), (3) , ..., (10) и т.д.) и дается только у тех формул, на которые есть ссылки в статье. Остальные </w:t>
      </w:r>
      <w:r w:rsidR="00F4601C" w:rsidRPr="00D77B6A">
        <w:rPr>
          <w:rFonts w:ascii="Tahoma" w:eastAsia="Times New Roman" w:hAnsi="Tahoma" w:cs="Tahoma"/>
          <w:sz w:val="21"/>
          <w:szCs w:val="21"/>
          <w:lang w:eastAsia="ru-RU"/>
        </w:rPr>
        <w:t>формулы не нумеруются</w:t>
      </w:r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. </w:t>
      </w:r>
    </w:p>
    <w:p w:rsidR="00D624ED" w:rsidRPr="00D77B6A" w:rsidRDefault="00D624ED" w:rsidP="00D624E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Греческие буквы набираются прямым шрифтом, латинские – курсивом.</w:t>
      </w:r>
    </w:p>
    <w:p w:rsidR="00D624ED" w:rsidRPr="00D77B6A" w:rsidRDefault="00B80847" w:rsidP="00D624E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Готические буквы редакция просит не употреблять. </w:t>
      </w:r>
      <w:r w:rsidR="00D624ED" w:rsidRPr="00D77B6A">
        <w:rPr>
          <w:rFonts w:ascii="Tahoma" w:eastAsia="Times New Roman" w:hAnsi="Tahoma" w:cs="Tahoma"/>
          <w:sz w:val="21"/>
          <w:szCs w:val="21"/>
          <w:lang w:eastAsia="ru-RU"/>
        </w:rPr>
        <w:t>Использование кириллицы в формулах не допускается.</w:t>
      </w:r>
    </w:p>
    <w:p w:rsidR="00D624ED" w:rsidRPr="00D77B6A" w:rsidRDefault="00D624ED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Следует избегать многоярусных выражений и формул; там, где такие выражения встречаются, следует записывать знаменатель в одной строке с числителем, пользуясь отрицательной степенью.</w:t>
      </w:r>
      <w:r w:rsidR="003D2985"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В формулах сложные степени у чисел (основание логарифма) следует выражать через экспоненту. </w:t>
      </w:r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>Следует по возможности избегать сложных</w:t>
      </w:r>
      <w:r w:rsidR="004841DC"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 индексов</w:t>
      </w:r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. </w:t>
      </w:r>
    </w:p>
    <w:p w:rsidR="00AA35C1" w:rsidRPr="00D77B6A" w:rsidRDefault="00AA35C1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Векторные величины </w:t>
      </w:r>
      <w:r w:rsidR="003D2985"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и обозначения матриц </w:t>
      </w: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выделяются полужирным шрифтом.</w:t>
      </w:r>
    </w:p>
    <w:p w:rsidR="00B6381D" w:rsidRPr="00D77B6A" w:rsidRDefault="00B6381D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B6381D" w:rsidRPr="00D77B6A" w:rsidRDefault="004841DC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1.</w:t>
      </w:r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>9.  </w:t>
      </w:r>
      <w:r w:rsidR="00B6381D" w:rsidRPr="00D77B6A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"Список литературы"</w:t>
      </w:r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> содержит следующие данные:</w:t>
      </w:r>
    </w:p>
    <w:p w:rsidR="00B6381D" w:rsidRPr="00D77B6A" w:rsidRDefault="00B6381D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D77B6A">
        <w:rPr>
          <w:rFonts w:ascii="Tahoma" w:eastAsia="Times New Roman" w:hAnsi="Tahoma" w:cs="Tahoma"/>
          <w:sz w:val="21"/>
          <w:szCs w:val="21"/>
          <w:lang w:eastAsia="ru-RU"/>
        </w:rPr>
        <w:t>a) для монографий: автор (фамилия, инициалы), полное название книги, город, издательство, год издания, страницы;</w:t>
      </w:r>
      <w:proofErr w:type="gramEnd"/>
    </w:p>
    <w:p w:rsidR="00B6381D" w:rsidRPr="00D77B6A" w:rsidRDefault="00B6381D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D77B6A">
        <w:rPr>
          <w:rFonts w:ascii="Tahoma" w:eastAsia="Times New Roman" w:hAnsi="Tahoma" w:cs="Tahoma"/>
          <w:sz w:val="21"/>
          <w:szCs w:val="21"/>
          <w:lang w:eastAsia="ru-RU"/>
        </w:rPr>
        <w:t>б) для сборни</w:t>
      </w:r>
      <w:r w:rsidRPr="00D77B6A">
        <w:rPr>
          <w:rFonts w:ascii="Tahoma" w:eastAsia="Times New Roman" w:hAnsi="Tahoma" w:cs="Tahoma"/>
          <w:sz w:val="21"/>
          <w:szCs w:val="21"/>
          <w:lang w:eastAsia="ru-RU"/>
        </w:rPr>
        <w:softHyphen/>
        <w:t>ков: автор (фамилия, инициалы), название статьи, полное название сборника, город, изда</w:t>
      </w:r>
      <w:r w:rsidRPr="00D77B6A">
        <w:rPr>
          <w:rFonts w:ascii="Tahoma" w:eastAsia="Times New Roman" w:hAnsi="Tahoma" w:cs="Tahoma"/>
          <w:sz w:val="21"/>
          <w:szCs w:val="21"/>
          <w:lang w:eastAsia="ru-RU"/>
        </w:rPr>
        <w:softHyphen/>
        <w:t>тельство, год издания, страницы;</w:t>
      </w:r>
      <w:proofErr w:type="gramEnd"/>
    </w:p>
    <w:p w:rsidR="00B6381D" w:rsidRPr="00D77B6A" w:rsidRDefault="00B6381D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D77B6A">
        <w:rPr>
          <w:rFonts w:ascii="Tahoma" w:eastAsia="Times New Roman" w:hAnsi="Tahoma" w:cs="Tahoma"/>
          <w:sz w:val="21"/>
          <w:szCs w:val="21"/>
          <w:lang w:eastAsia="ru-RU"/>
        </w:rPr>
        <w:t>в) для периодических изданий (журналов, серийных трудов и т.д.):  автор (фамилия, инициалы) название статьи, название периодического издания, год, том, выпуск, номер, страницы.</w:t>
      </w:r>
      <w:proofErr w:type="gramEnd"/>
    </w:p>
    <w:p w:rsidR="005F693C" w:rsidRPr="00D77B6A" w:rsidRDefault="00B6381D" w:rsidP="005F693C">
      <w:pPr>
        <w:shd w:val="clear" w:color="auto" w:fill="FFFFFF"/>
        <w:spacing w:after="0" w:line="240" w:lineRule="auto"/>
        <w:jc w:val="both"/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Список литературы имеет сквозную нумерацию и дается в порядке упоминания. </w:t>
      </w:r>
      <w:r w:rsidRPr="00D77B6A">
        <w:rPr>
          <w:rFonts w:ascii="Tahoma" w:eastAsia="Times New Roman" w:hAnsi="Tahoma" w:cs="Tahoma"/>
          <w:sz w:val="21"/>
          <w:szCs w:val="21"/>
          <w:lang w:eastAsia="ru-RU"/>
        </w:rPr>
        <w:br/>
        <w:t>Ссылки на литературный источник (на его порядковый номер в списке литературы) дают в квадратных скобках. Например [1], [2], [3, 4], [5-8] и т.д.</w:t>
      </w:r>
      <w:r w:rsidR="005F693C" w:rsidRPr="00D77B6A">
        <w:t xml:space="preserve"> </w:t>
      </w:r>
    </w:p>
    <w:p w:rsidR="005F693C" w:rsidRPr="00D77B6A" w:rsidRDefault="005F693C" w:rsidP="005F693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D77B6A">
        <w:rPr>
          <w:rFonts w:ascii="Tahoma" w:eastAsia="Times New Roman" w:hAnsi="Tahoma" w:cs="Tahoma"/>
          <w:sz w:val="21"/>
          <w:szCs w:val="21"/>
          <w:lang w:eastAsia="ru-RU"/>
        </w:rPr>
        <w:t>В список литературы должны входить ссылки на актуальные научные работы отечественных и зарубежных специалистов, в первую очередь, статьи, опубликованные за последние 5 лет в рецензируемых (индексируемых) научных периодических изданиях.</w:t>
      </w:r>
      <w:proofErr w:type="gramEnd"/>
      <w:r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 Не рекомендуется ссылаться на материалы учебников и учебных пособий, научно-популярной литературы. В </w:t>
      </w:r>
      <w:r w:rsidRPr="00D77B6A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 xml:space="preserve">списке литературы желательно указывать не менее 15 ссылок на научные статьи из журналов, при этом следует избегать </w:t>
      </w:r>
      <w:proofErr w:type="gramStart"/>
      <w:r w:rsidRPr="00D77B6A">
        <w:rPr>
          <w:rFonts w:ascii="Tahoma" w:eastAsia="Times New Roman" w:hAnsi="Tahoma" w:cs="Tahoma"/>
          <w:sz w:val="21"/>
          <w:szCs w:val="21"/>
          <w:lang w:eastAsia="ru-RU"/>
        </w:rPr>
        <w:t>необоснованного</w:t>
      </w:r>
      <w:proofErr w:type="gramEnd"/>
      <w:r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proofErr w:type="spellStart"/>
      <w:r w:rsidRPr="00D77B6A">
        <w:rPr>
          <w:rFonts w:ascii="Tahoma" w:eastAsia="Times New Roman" w:hAnsi="Tahoma" w:cs="Tahoma"/>
          <w:sz w:val="21"/>
          <w:szCs w:val="21"/>
          <w:lang w:eastAsia="ru-RU"/>
        </w:rPr>
        <w:t>самоцитирования</w:t>
      </w:r>
      <w:proofErr w:type="spellEnd"/>
      <w:r w:rsidRPr="00D77B6A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2202E2" w:rsidRPr="00D77B6A" w:rsidRDefault="002202E2" w:rsidP="005F693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D64F1" w:rsidRPr="00D77B6A" w:rsidRDefault="004841DC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1.</w:t>
      </w:r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>10. </w:t>
      </w:r>
      <w:r w:rsidR="00EF3868" w:rsidRPr="00D77B6A">
        <w:rPr>
          <w:rFonts w:ascii="Tahoma" w:eastAsia="Times New Roman" w:hAnsi="Tahoma" w:cs="Tahoma"/>
          <w:sz w:val="21"/>
          <w:szCs w:val="21"/>
          <w:lang w:eastAsia="ru-RU"/>
        </w:rPr>
        <w:t>На отдельной странице следует указать почтовый адрес с индексом и номер телефона, по которому можно связаться в течение рабочего дня, и адрес электронной почты одного из соавторов.</w:t>
      </w:r>
    </w:p>
    <w:p w:rsidR="00EF3868" w:rsidRPr="00D77B6A" w:rsidRDefault="00EF3868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200A71" w:rsidRPr="00D77B6A" w:rsidRDefault="004841DC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1.</w:t>
      </w:r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11. К статье, направляемой </w:t>
      </w:r>
      <w:r w:rsidR="00200A71" w:rsidRPr="00D77B6A">
        <w:rPr>
          <w:rFonts w:ascii="Tahoma" w:eastAsia="Times New Roman" w:hAnsi="Tahoma" w:cs="Tahoma"/>
          <w:b/>
          <w:sz w:val="21"/>
          <w:szCs w:val="21"/>
          <w:lang w:eastAsia="ru-RU"/>
        </w:rPr>
        <w:t>по электронной почте</w:t>
      </w:r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>, прилага</w:t>
      </w: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ются</w:t>
      </w:r>
      <w:r w:rsidR="00200A71" w:rsidRPr="00D77B6A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отсканированные копии</w:t>
      </w:r>
      <w:r w:rsidR="00200A71" w:rsidRPr="00D77B6A">
        <w:rPr>
          <w:rFonts w:ascii="Tahoma" w:eastAsia="Times New Roman" w:hAnsi="Tahoma" w:cs="Tahoma"/>
          <w:sz w:val="21"/>
          <w:szCs w:val="21"/>
          <w:lang w:eastAsia="ru-RU"/>
        </w:rPr>
        <w:t>:</w:t>
      </w:r>
    </w:p>
    <w:p w:rsidR="00EF5E5D" w:rsidRPr="00D77B6A" w:rsidRDefault="00200A71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-</w:t>
      </w:r>
      <w:r w:rsidR="004841DC"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D77B6A">
        <w:rPr>
          <w:rFonts w:ascii="Tahoma" w:eastAsia="Times New Roman" w:hAnsi="Tahoma" w:cs="Tahoma"/>
          <w:b/>
          <w:sz w:val="21"/>
          <w:szCs w:val="21"/>
          <w:lang w:eastAsia="ru-RU"/>
        </w:rPr>
        <w:t>последней страницы</w:t>
      </w: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, подписанной автором (авторами)</w:t>
      </w:r>
      <w:r w:rsidR="00EF5E5D" w:rsidRPr="00D77B6A">
        <w:rPr>
          <w:rFonts w:ascii="Tahoma" w:eastAsia="Times New Roman" w:hAnsi="Tahoma" w:cs="Tahoma"/>
          <w:sz w:val="21"/>
          <w:szCs w:val="21"/>
          <w:lang w:eastAsia="ru-RU"/>
        </w:rPr>
        <w:t>;</w:t>
      </w:r>
    </w:p>
    <w:p w:rsidR="0063740D" w:rsidRPr="00D77B6A" w:rsidRDefault="00EF5E5D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-</w:t>
      </w:r>
      <w:r w:rsidR="004841DC"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4841DC" w:rsidRPr="00D77B6A">
        <w:rPr>
          <w:rFonts w:ascii="Tahoma" w:eastAsia="Times New Roman" w:hAnsi="Tahoma" w:cs="Tahoma"/>
          <w:b/>
          <w:sz w:val="21"/>
          <w:szCs w:val="21"/>
          <w:lang w:eastAsia="ru-RU"/>
        </w:rPr>
        <w:t>направления</w:t>
      </w:r>
      <w:r w:rsidR="00B6381D" w:rsidRPr="00D77B6A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от учреждения</w:t>
      </w:r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>, в котором работает автор (авторы), на бланке учреждения за подписью руководства</w:t>
      </w:r>
      <w:r w:rsidR="004841DC"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, </w:t>
      </w:r>
    </w:p>
    <w:p w:rsidR="00B6381D" w:rsidRPr="00D77B6A" w:rsidRDefault="0063740D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- </w:t>
      </w:r>
      <w:r w:rsidR="004841DC" w:rsidRPr="00D77B6A">
        <w:rPr>
          <w:rFonts w:ascii="Tahoma" w:eastAsia="Times New Roman" w:hAnsi="Tahoma" w:cs="Tahoma"/>
          <w:b/>
          <w:sz w:val="21"/>
          <w:szCs w:val="21"/>
          <w:lang w:eastAsia="ru-RU"/>
        </w:rPr>
        <w:t>экспертного заключения</w:t>
      </w:r>
      <w:r w:rsidR="00EF5E5D" w:rsidRPr="00D77B6A">
        <w:rPr>
          <w:rFonts w:ascii="Tahoma" w:eastAsia="Times New Roman" w:hAnsi="Tahoma" w:cs="Tahoma"/>
          <w:sz w:val="21"/>
          <w:szCs w:val="21"/>
          <w:lang w:eastAsia="ru-RU"/>
        </w:rPr>
        <w:t>;</w:t>
      </w:r>
    </w:p>
    <w:p w:rsidR="0044133C" w:rsidRPr="00D77B6A" w:rsidRDefault="00EF5E5D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- </w:t>
      </w:r>
      <w:r w:rsidR="007A63B0" w:rsidRPr="00D77B6A">
        <w:rPr>
          <w:rFonts w:ascii="Tahoma" w:eastAsia="Times New Roman" w:hAnsi="Tahoma" w:cs="Tahoma"/>
          <w:b/>
          <w:sz w:val="21"/>
          <w:szCs w:val="21"/>
          <w:lang w:eastAsia="ru-RU"/>
        </w:rPr>
        <w:t>д</w:t>
      </w:r>
      <w:r w:rsidR="00B6381D" w:rsidRPr="00D77B6A">
        <w:rPr>
          <w:rFonts w:ascii="Tahoma" w:eastAsia="Times New Roman" w:hAnsi="Tahoma" w:cs="Tahoma"/>
          <w:b/>
          <w:sz w:val="21"/>
          <w:szCs w:val="21"/>
          <w:lang w:eastAsia="ru-RU"/>
        </w:rPr>
        <w:t>оговор</w:t>
      </w:r>
      <w:r w:rsidRPr="00D77B6A">
        <w:rPr>
          <w:rFonts w:ascii="Tahoma" w:eastAsia="Times New Roman" w:hAnsi="Tahoma" w:cs="Tahoma"/>
          <w:b/>
          <w:sz w:val="21"/>
          <w:szCs w:val="21"/>
          <w:lang w:eastAsia="ru-RU"/>
        </w:rPr>
        <w:t>ы</w:t>
      </w:r>
      <w:r w:rsidR="007A63B0" w:rsidRPr="00D77B6A">
        <w:rPr>
          <w:rFonts w:ascii="Tahoma" w:eastAsia="Times New Roman" w:hAnsi="Tahoma" w:cs="Tahoma"/>
          <w:b/>
          <w:sz w:val="21"/>
          <w:szCs w:val="21"/>
          <w:lang w:eastAsia="ru-RU"/>
        </w:rPr>
        <w:t> о передаче авторского права</w:t>
      </w:r>
      <w:r w:rsidR="00B6381D" w:rsidRPr="00D77B6A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</w:t>
      </w:r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на публикацию статьи в </w:t>
      </w:r>
      <w:r w:rsidR="007A63B0"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русской и </w:t>
      </w:r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>английской верси</w:t>
      </w:r>
      <w:r w:rsidR="007A63B0" w:rsidRPr="00D77B6A">
        <w:rPr>
          <w:rFonts w:ascii="Tahoma" w:eastAsia="Times New Roman" w:hAnsi="Tahoma" w:cs="Tahoma"/>
          <w:sz w:val="21"/>
          <w:szCs w:val="21"/>
          <w:lang w:eastAsia="ru-RU"/>
        </w:rPr>
        <w:t>ях</w:t>
      </w:r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 журнала (</w:t>
      </w:r>
      <w:proofErr w:type="spellStart"/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>Journal</w:t>
      </w:r>
      <w:proofErr w:type="spellEnd"/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proofErr w:type="spellStart"/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>of</w:t>
      </w:r>
      <w:proofErr w:type="spellEnd"/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proofErr w:type="spellStart"/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>Machinery</w:t>
      </w:r>
      <w:proofErr w:type="spellEnd"/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proofErr w:type="spellStart"/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>Manufacture</w:t>
      </w:r>
      <w:proofErr w:type="spellEnd"/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proofErr w:type="spellStart"/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>and</w:t>
      </w:r>
      <w:proofErr w:type="spellEnd"/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proofErr w:type="spellStart"/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>Reliability</w:t>
      </w:r>
      <w:proofErr w:type="spellEnd"/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>)</w:t>
      </w: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:</w:t>
      </w:r>
    </w:p>
    <w:p w:rsidR="00FD64F1" w:rsidRPr="00D77B6A" w:rsidRDefault="00D77B6A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21"/>
          <w:szCs w:val="21"/>
          <w:u w:val="single"/>
          <w:lang w:eastAsia="ru-RU"/>
        </w:rPr>
      </w:pPr>
      <w:hyperlink r:id="rId8" w:history="1">
        <w:r w:rsidR="007A63B0" w:rsidRPr="00D77B6A">
          <w:rPr>
            <w:rFonts w:ascii="Tahoma" w:eastAsia="Times New Roman" w:hAnsi="Tahoma" w:cs="Tahoma"/>
            <w:b/>
            <w:sz w:val="21"/>
            <w:szCs w:val="21"/>
            <w:u w:val="single"/>
            <w:lang w:eastAsia="ru-RU"/>
          </w:rPr>
          <w:t>Договор о передаче авторского права</w:t>
        </w:r>
      </w:hyperlink>
      <w:r w:rsidR="00EF5E5D" w:rsidRPr="00D77B6A">
        <w:rPr>
          <w:rFonts w:ascii="Tahoma" w:eastAsia="Times New Roman" w:hAnsi="Tahoma" w:cs="Tahoma"/>
          <w:b/>
          <w:sz w:val="21"/>
          <w:szCs w:val="21"/>
          <w:u w:val="single"/>
          <w:lang w:eastAsia="ru-RU"/>
        </w:rPr>
        <w:t xml:space="preserve"> </w:t>
      </w:r>
      <w:r w:rsidR="007A63B0" w:rsidRPr="00D77B6A">
        <w:rPr>
          <w:rFonts w:ascii="Tahoma" w:eastAsia="Times New Roman" w:hAnsi="Tahoma" w:cs="Tahoma"/>
          <w:b/>
          <w:sz w:val="21"/>
          <w:szCs w:val="21"/>
          <w:u w:val="single"/>
          <w:lang w:eastAsia="ru-RU"/>
        </w:rPr>
        <w:t xml:space="preserve"> </w:t>
      </w:r>
    </w:p>
    <w:p w:rsidR="004841DC" w:rsidRPr="00D77B6A" w:rsidRDefault="00D77B6A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</w:pPr>
      <w:hyperlink r:id="rId9" w:history="1">
        <w:r w:rsidR="007A63B0" w:rsidRPr="00D77B6A">
          <w:rPr>
            <w:rFonts w:ascii="Tahoma" w:eastAsia="Times New Roman" w:hAnsi="Tahoma" w:cs="Tahoma"/>
            <w:b/>
            <w:bCs/>
            <w:sz w:val="21"/>
            <w:szCs w:val="21"/>
            <w:u w:val="single"/>
            <w:lang w:val="en-US" w:eastAsia="ru-RU"/>
          </w:rPr>
          <w:t>Copyright</w:t>
        </w:r>
        <w:r w:rsidR="007A63B0" w:rsidRPr="00D77B6A">
          <w:rPr>
            <w:rFonts w:ascii="Tahoma" w:eastAsia="Times New Roman" w:hAnsi="Tahoma" w:cs="Tahoma"/>
            <w:b/>
            <w:bCs/>
            <w:sz w:val="21"/>
            <w:szCs w:val="21"/>
            <w:u w:val="single"/>
            <w:lang w:eastAsia="ru-RU"/>
          </w:rPr>
          <w:t xml:space="preserve"> </w:t>
        </w:r>
        <w:r w:rsidR="007A63B0" w:rsidRPr="00D77B6A">
          <w:rPr>
            <w:rFonts w:ascii="Tahoma" w:eastAsia="Times New Roman" w:hAnsi="Tahoma" w:cs="Tahoma"/>
            <w:b/>
            <w:bCs/>
            <w:sz w:val="21"/>
            <w:szCs w:val="21"/>
            <w:u w:val="single"/>
            <w:lang w:val="en-US" w:eastAsia="ru-RU"/>
          </w:rPr>
          <w:t>transfer</w:t>
        </w:r>
        <w:r w:rsidR="007A63B0" w:rsidRPr="00D77B6A">
          <w:rPr>
            <w:rFonts w:ascii="Tahoma" w:eastAsia="Times New Roman" w:hAnsi="Tahoma" w:cs="Tahoma"/>
            <w:b/>
            <w:bCs/>
            <w:sz w:val="21"/>
            <w:szCs w:val="21"/>
            <w:u w:val="single"/>
            <w:lang w:eastAsia="ru-RU"/>
          </w:rPr>
          <w:t xml:space="preserve"> </w:t>
        </w:r>
        <w:r w:rsidR="007A63B0" w:rsidRPr="00D77B6A">
          <w:rPr>
            <w:rFonts w:ascii="Tahoma" w:eastAsia="Times New Roman" w:hAnsi="Tahoma" w:cs="Tahoma"/>
            <w:b/>
            <w:bCs/>
            <w:sz w:val="21"/>
            <w:szCs w:val="21"/>
            <w:u w:val="single"/>
            <w:lang w:val="en-US" w:eastAsia="ru-RU"/>
          </w:rPr>
          <w:t>agreement</w:t>
        </w:r>
      </w:hyperlink>
      <w:r w:rsidR="007A63B0" w:rsidRPr="00D77B6A"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  <w:t xml:space="preserve"> </w:t>
      </w:r>
    </w:p>
    <w:p w:rsidR="004841DC" w:rsidRPr="00D77B6A" w:rsidRDefault="004841DC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</w:pPr>
    </w:p>
    <w:p w:rsidR="00B6381D" w:rsidRPr="00D77B6A" w:rsidRDefault="00D624ED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1.12.</w:t>
      </w:r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 Просьба редакции о переработке статьи не означает, что статья принята к печати. После переработки она вновь рассматривается Редколлегией. Переработанная статья </w:t>
      </w:r>
      <w:r w:rsidR="00A75D35" w:rsidRPr="00D77B6A">
        <w:rPr>
          <w:rFonts w:ascii="Tahoma" w:hAnsi="Tahoma" w:cs="Tahoma"/>
          <w:sz w:val="21"/>
          <w:szCs w:val="21"/>
        </w:rPr>
        <w:t xml:space="preserve">вновь </w:t>
      </w:r>
      <w:r w:rsidR="00B6381D" w:rsidRPr="00D77B6A">
        <w:rPr>
          <w:rFonts w:ascii="Tahoma" w:hAnsi="Tahoma" w:cs="Tahoma"/>
          <w:sz w:val="21"/>
          <w:szCs w:val="21"/>
        </w:rPr>
        <w:t xml:space="preserve">присылается </w:t>
      </w:r>
      <w:proofErr w:type="gramStart"/>
      <w:r w:rsidR="00A75D35" w:rsidRPr="00D77B6A">
        <w:rPr>
          <w:rFonts w:ascii="Tahoma" w:hAnsi="Tahoma" w:cs="Tahoma"/>
          <w:sz w:val="21"/>
          <w:szCs w:val="21"/>
        </w:rPr>
        <w:t>в редакцию по электронной почте</w:t>
      </w:r>
      <w:r w:rsidR="00A75D35"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>с письмом-ответом по пунктам на замечания</w:t>
      </w:r>
      <w:proofErr w:type="gramEnd"/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 рецензента.</w:t>
      </w:r>
    </w:p>
    <w:p w:rsidR="00B6381D" w:rsidRPr="00D77B6A" w:rsidRDefault="00B6381D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Если редакция сочтет нужным, отправить на доработку статью, то автор</w:t>
      </w:r>
      <w:proofErr w:type="gramStart"/>
      <w:r w:rsidRPr="00D77B6A">
        <w:rPr>
          <w:rFonts w:ascii="Tahoma" w:eastAsia="Times New Roman" w:hAnsi="Tahoma" w:cs="Tahoma"/>
          <w:sz w:val="21"/>
          <w:szCs w:val="21"/>
          <w:lang w:eastAsia="ru-RU"/>
        </w:rPr>
        <w:t>у(</w:t>
      </w:r>
      <w:proofErr w:type="spellStart"/>
      <w:proofErr w:type="gramEnd"/>
      <w:r w:rsidRPr="00D77B6A">
        <w:rPr>
          <w:rFonts w:ascii="Tahoma" w:eastAsia="Times New Roman" w:hAnsi="Tahoma" w:cs="Tahoma"/>
          <w:sz w:val="21"/>
          <w:szCs w:val="21"/>
          <w:lang w:eastAsia="ru-RU"/>
        </w:rPr>
        <w:t>ам</w:t>
      </w:r>
      <w:proofErr w:type="spellEnd"/>
      <w:r w:rsidRPr="00D77B6A">
        <w:rPr>
          <w:rFonts w:ascii="Tahoma" w:eastAsia="Times New Roman" w:hAnsi="Tahoma" w:cs="Tahoma"/>
          <w:sz w:val="21"/>
          <w:szCs w:val="21"/>
          <w:lang w:eastAsia="ru-RU"/>
        </w:rPr>
        <w:t>) предоставляется трехмесячный срок, по истечении которого возвращенная статья рассматривается как вновь поступившая.</w:t>
      </w:r>
    </w:p>
    <w:p w:rsidR="00CD7A8B" w:rsidRPr="00D77B6A" w:rsidRDefault="00CD7A8B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6381D" w:rsidRPr="00D77B6A" w:rsidRDefault="00D624ED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1.13. </w:t>
      </w:r>
      <w:r w:rsidR="00B6381D" w:rsidRPr="00D77B6A">
        <w:rPr>
          <w:rFonts w:ascii="Tahoma" w:eastAsia="Times New Roman" w:hAnsi="Tahoma" w:cs="Tahoma"/>
          <w:sz w:val="21"/>
          <w:szCs w:val="21"/>
          <w:lang w:eastAsia="ru-RU"/>
        </w:rPr>
        <w:t>В случае отклонения статьи редакция не посылает автору рецензий и оставляет у себя один экземпляр.</w:t>
      </w:r>
    </w:p>
    <w:p w:rsidR="00CD7A8B" w:rsidRPr="00D77B6A" w:rsidRDefault="00CD7A8B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31094" w:rsidRPr="00D77B6A" w:rsidRDefault="00731094" w:rsidP="0073109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b/>
          <w:sz w:val="21"/>
          <w:szCs w:val="21"/>
          <w:lang w:eastAsia="ru-RU"/>
        </w:rPr>
        <w:t>2. ДОПОЛНИТЕЛЬНЫЕ ТРЕБОВАНИЯ К ОФОРМЛЕНИЮ ПЕЧАТНОГО ВАРИАНТА</w:t>
      </w:r>
    </w:p>
    <w:p w:rsidR="00731094" w:rsidRPr="00D77B6A" w:rsidRDefault="00731094" w:rsidP="0073109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</w:p>
    <w:p w:rsidR="00EE698F" w:rsidRPr="00D77B6A" w:rsidRDefault="00D624ED" w:rsidP="00EE698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2.1. </w:t>
      </w:r>
      <w:r w:rsidR="00182AE3"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При подготовке статьи в бумажном виде </w:t>
      </w:r>
      <w:r w:rsidR="00EE698F" w:rsidRPr="00D77B6A">
        <w:rPr>
          <w:rFonts w:ascii="Tahoma" w:eastAsia="Times New Roman" w:hAnsi="Tahoma" w:cs="Tahoma"/>
          <w:sz w:val="21"/>
          <w:szCs w:val="21"/>
          <w:lang w:eastAsia="ru-RU"/>
        </w:rPr>
        <w:t>проводится разметка формул</w:t>
      </w:r>
      <w:r w:rsidR="00EE698F" w:rsidRPr="00D77B6A">
        <w:rPr>
          <w:rFonts w:ascii="Tahoma" w:eastAsia="Times New Roman" w:hAnsi="Tahoma" w:cs="Tahoma"/>
          <w:sz w:val="21"/>
          <w:szCs w:val="21"/>
          <w:highlight w:val="yellow"/>
          <w:lang w:eastAsia="ru-RU"/>
        </w:rPr>
        <w:t>.</w:t>
      </w:r>
      <w:r w:rsidR="00EE698F"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  Буквы, у которых написание прописных и строчных одинаковое (</w:t>
      </w:r>
      <w:r w:rsidR="00EE698F" w:rsidRPr="00D77B6A">
        <w:rPr>
          <w:rFonts w:ascii="Tahoma" w:eastAsia="Times New Roman" w:hAnsi="Tahoma" w:cs="Tahoma"/>
          <w:i/>
          <w:sz w:val="21"/>
          <w:szCs w:val="21"/>
          <w:lang w:eastAsia="ru-RU"/>
        </w:rPr>
        <w:t xml:space="preserve">С, О, </w:t>
      </w:r>
      <w:proofErr w:type="gramStart"/>
      <w:r w:rsidR="00EE698F" w:rsidRPr="00D77B6A">
        <w:rPr>
          <w:rFonts w:ascii="Tahoma" w:eastAsia="Times New Roman" w:hAnsi="Tahoma" w:cs="Tahoma"/>
          <w:i/>
          <w:sz w:val="21"/>
          <w:szCs w:val="21"/>
          <w:lang w:eastAsia="ru-RU"/>
        </w:rPr>
        <w:t>Р</w:t>
      </w:r>
      <w:proofErr w:type="gramEnd"/>
      <w:r w:rsidR="00EE698F" w:rsidRPr="00D77B6A">
        <w:rPr>
          <w:rFonts w:ascii="Tahoma" w:eastAsia="Times New Roman" w:hAnsi="Tahoma" w:cs="Tahoma"/>
          <w:i/>
          <w:sz w:val="21"/>
          <w:szCs w:val="21"/>
          <w:lang w:eastAsia="ru-RU"/>
        </w:rPr>
        <w:t>, S, U,W, V, X, Z</w:t>
      </w:r>
      <w:r w:rsidR="00EE698F" w:rsidRPr="00D77B6A">
        <w:rPr>
          <w:rFonts w:ascii="Tahoma" w:eastAsia="Times New Roman" w:hAnsi="Tahoma" w:cs="Tahoma"/>
          <w:sz w:val="21"/>
          <w:szCs w:val="21"/>
          <w:lang w:eastAsia="ru-RU"/>
        </w:rPr>
        <w:t>) размечаются везде (в тексте, формулах, индексах и на рисунках). Про</w:t>
      </w:r>
      <w:r w:rsidR="00EE698F" w:rsidRPr="00D77B6A">
        <w:rPr>
          <w:rFonts w:ascii="Tahoma" w:eastAsia="Times New Roman" w:hAnsi="Tahoma" w:cs="Tahoma"/>
          <w:sz w:val="21"/>
          <w:szCs w:val="21"/>
          <w:lang w:eastAsia="ru-RU"/>
        </w:rPr>
        <w:softHyphen/>
        <w:t>писные буквы (большие) следует подчеркивать снизу двумя черточками простым карандашом, а строчные буквы (маленькие) такими же черточками следует отметить сверху. </w:t>
      </w:r>
    </w:p>
    <w:p w:rsidR="00EE698F" w:rsidRPr="00D77B6A" w:rsidRDefault="00EE698F" w:rsidP="00EE698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Следует делать различие между буквой</w:t>
      </w:r>
      <w:proofErr w:type="gramStart"/>
      <w:r w:rsidRPr="00D77B6A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Pr="00D77B6A">
        <w:rPr>
          <w:rFonts w:ascii="Tahoma" w:eastAsia="Times New Roman" w:hAnsi="Tahoma" w:cs="Tahoma"/>
          <w:b/>
          <w:i/>
          <w:sz w:val="21"/>
          <w:szCs w:val="21"/>
          <w:lang w:eastAsia="ru-RU"/>
        </w:rPr>
        <w:t>О</w:t>
      </w:r>
      <w:proofErr w:type="gramEnd"/>
      <w:r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 и нулем </w:t>
      </w:r>
      <w:r w:rsidRPr="00D77B6A">
        <w:rPr>
          <w:rFonts w:ascii="Tahoma" w:eastAsia="Times New Roman" w:hAnsi="Tahoma" w:cs="Tahoma"/>
          <w:b/>
          <w:sz w:val="21"/>
          <w:szCs w:val="21"/>
          <w:lang w:eastAsia="ru-RU"/>
        </w:rPr>
        <w:t>0</w:t>
      </w: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, для чего нуль подчеркивается снизу квадратной скобкой.</w:t>
      </w:r>
    </w:p>
    <w:p w:rsidR="00B80847" w:rsidRPr="00D77B6A" w:rsidRDefault="00B80847" w:rsidP="00EE698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Греческие буквы следует подчеркивать одной чертой снизу красным карандашом. </w:t>
      </w:r>
    </w:p>
    <w:p w:rsidR="00A43408" w:rsidRPr="00D77B6A" w:rsidRDefault="00B80847" w:rsidP="00EE698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Векторные величины</w:t>
      </w:r>
      <w:r w:rsidR="00AA35C1" w:rsidRPr="00D77B6A">
        <w:rPr>
          <w:rFonts w:ascii="Tahoma" w:eastAsia="Times New Roman" w:hAnsi="Tahoma" w:cs="Tahoma"/>
          <w:sz w:val="21"/>
          <w:szCs w:val="21"/>
          <w:lang w:eastAsia="ru-RU"/>
        </w:rPr>
        <w:t>,</w:t>
      </w:r>
      <w:r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AA35C1"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выделенные полужирным шрифтом, </w:t>
      </w: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подчеркива</w:t>
      </w:r>
      <w:r w:rsidR="00AA35C1" w:rsidRPr="00D77B6A">
        <w:rPr>
          <w:rFonts w:ascii="Tahoma" w:eastAsia="Times New Roman" w:hAnsi="Tahoma" w:cs="Tahoma"/>
          <w:sz w:val="21"/>
          <w:szCs w:val="21"/>
          <w:lang w:eastAsia="ru-RU"/>
        </w:rPr>
        <w:t>ются</w:t>
      </w:r>
      <w:r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 снизу одной чертой синим карандашом.</w:t>
      </w:r>
    </w:p>
    <w:p w:rsidR="00B31DB8" w:rsidRPr="00D77B6A" w:rsidRDefault="00EE698F" w:rsidP="00EE698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Верхние индексы и степени надо четко отчеркивать простым карандашом полукруглой скобкой вверх, а нижние - вниз. </w:t>
      </w:r>
    </w:p>
    <w:p w:rsidR="00AA35C1" w:rsidRPr="00D77B6A" w:rsidRDefault="00AA35C1" w:rsidP="00EE698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E67D1" w:rsidRPr="00D77B6A" w:rsidRDefault="000344F1" w:rsidP="00EE67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bCs/>
          <w:sz w:val="21"/>
          <w:szCs w:val="21"/>
          <w:lang w:eastAsia="ru-RU"/>
        </w:rPr>
        <w:t>2.2.</w:t>
      </w:r>
      <w:r w:rsidR="00AA35C1" w:rsidRPr="00D77B6A">
        <w:rPr>
          <w:rFonts w:ascii="Tahoma" w:eastAsia="Times New Roman" w:hAnsi="Tahoma" w:cs="Tahoma"/>
          <w:bCs/>
          <w:sz w:val="21"/>
          <w:szCs w:val="21"/>
          <w:lang w:eastAsia="ru-RU"/>
        </w:rPr>
        <w:t xml:space="preserve"> </w:t>
      </w:r>
      <w:r w:rsidR="00C00F45" w:rsidRPr="00D77B6A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Список литературы</w:t>
      </w:r>
      <w:r w:rsidR="00C00F45" w:rsidRPr="00D77B6A">
        <w:rPr>
          <w:rFonts w:ascii="Tahoma" w:eastAsia="Times New Roman" w:hAnsi="Tahoma" w:cs="Tahoma"/>
          <w:sz w:val="21"/>
          <w:szCs w:val="21"/>
          <w:lang w:eastAsia="ru-RU"/>
        </w:rPr>
        <w:t>, таблицы и подрисуночные подписи печатаются на отдельных страницах, вкладываются в текст (таблицы - после страницы, где на них дана первая ссылка, а литература и подрисуночные подписи в конце текста) и пронумеровываются, т.е. входят в общий объем статьи. Там, где в тексте впервые дается ссылка на рисунок или таблицу, на левом поле проставляется их номер. Например, рис. 2, табл.1.1.</w:t>
      </w:r>
      <w:r w:rsidR="00C00F45" w:rsidRPr="00D77B6A">
        <w:rPr>
          <w:rFonts w:ascii="Tahoma" w:eastAsia="Times New Roman" w:hAnsi="Tahoma" w:cs="Tahoma"/>
          <w:sz w:val="21"/>
          <w:szCs w:val="21"/>
          <w:lang w:eastAsia="ru-RU"/>
        </w:rPr>
        <w:br/>
        <w:t> </w:t>
      </w:r>
    </w:p>
    <w:p w:rsidR="00D94443" w:rsidRPr="00D77B6A" w:rsidRDefault="000344F1" w:rsidP="00EE67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2.3</w:t>
      </w:r>
      <w:r w:rsidR="00EE67D1"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.  Все материалы </w:t>
      </w:r>
      <w:r w:rsidR="00AA35C1"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бумажного варианта </w:t>
      </w:r>
      <w:r w:rsidR="00EE67D1" w:rsidRPr="00D77B6A">
        <w:rPr>
          <w:rFonts w:ascii="Tahoma" w:eastAsia="Times New Roman" w:hAnsi="Tahoma" w:cs="Tahoma"/>
          <w:sz w:val="21"/>
          <w:szCs w:val="21"/>
          <w:lang w:eastAsia="ru-RU"/>
        </w:rPr>
        <w:t>статьи представляются в двух экземплярах</w:t>
      </w: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.</w:t>
      </w:r>
      <w:r w:rsidR="00EE67D1"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D77B6A">
        <w:rPr>
          <w:rFonts w:ascii="Tahoma" w:eastAsia="Times New Roman" w:hAnsi="Tahoma" w:cs="Tahoma"/>
          <w:bCs/>
          <w:sz w:val="21"/>
          <w:szCs w:val="21"/>
          <w:lang w:eastAsia="ru-RU"/>
        </w:rPr>
        <w:t>К статье в обязательном порядке прилагаются</w:t>
      </w:r>
      <w:r w:rsidRPr="00D77B6A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</w:t>
      </w:r>
      <w:r w:rsidR="00731094" w:rsidRPr="00D77B6A">
        <w:rPr>
          <w:rFonts w:ascii="Tahoma" w:eastAsia="Times New Roman" w:hAnsi="Tahoma" w:cs="Tahoma"/>
          <w:b/>
          <w:sz w:val="21"/>
          <w:szCs w:val="21"/>
          <w:u w:val="single"/>
          <w:lang w:eastAsia="ru-RU"/>
        </w:rPr>
        <w:t>оригиналы сопроводительных</w:t>
      </w:r>
      <w:r w:rsidR="00731094"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 документов, перечисленные в п.1.11</w:t>
      </w:r>
      <w:r w:rsidR="00AA35C1" w:rsidRPr="00D77B6A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D94443" w:rsidRPr="00D77B6A" w:rsidRDefault="00D94443" w:rsidP="00EE67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94443" w:rsidRPr="00D77B6A" w:rsidRDefault="00D94443" w:rsidP="00EE67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94443" w:rsidRPr="00D77B6A" w:rsidRDefault="00D94443" w:rsidP="00EE67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94443" w:rsidRPr="00D77B6A" w:rsidRDefault="00B6381D" w:rsidP="00D9444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b/>
          <w:sz w:val="21"/>
          <w:szCs w:val="21"/>
          <w:lang w:eastAsia="ru-RU"/>
        </w:rPr>
        <w:lastRenderedPageBreak/>
        <w:t>Всю корреспонденцию в редакцию следует направлять только </w:t>
      </w:r>
      <w:r w:rsidRPr="00D77B6A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простым письмом</w:t>
      </w:r>
      <w:r w:rsidR="00D94443" w:rsidRPr="00D77B6A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. </w:t>
      </w:r>
      <w:r w:rsidR="00D94443" w:rsidRPr="00D77B6A">
        <w:rPr>
          <w:rFonts w:ascii="Tahoma" w:eastAsia="Times New Roman" w:hAnsi="Tahoma" w:cs="Tahoma"/>
          <w:b/>
          <w:sz w:val="21"/>
          <w:szCs w:val="21"/>
          <w:lang w:eastAsia="ru-RU"/>
        </w:rPr>
        <w:t>К бумажному варианту статьи с сопроводительными документами прилагается диск, содержащий все материалы статьи.</w:t>
      </w:r>
    </w:p>
    <w:p w:rsidR="00D94443" w:rsidRPr="00D77B6A" w:rsidRDefault="00D94443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</w:p>
    <w:p w:rsidR="000344F1" w:rsidRPr="00D77B6A" w:rsidRDefault="00B6381D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Ценные письма и бандероли редакция не принимает.</w:t>
      </w:r>
    </w:p>
    <w:p w:rsidR="00B6381D" w:rsidRPr="00D77B6A" w:rsidRDefault="00B6381D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highlight w:val="yellow"/>
          <w:lang w:eastAsia="ru-RU"/>
        </w:rPr>
        <w:br/>
      </w:r>
      <w:r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В случае необходимости дополнительные пояснения авторы могут получить в редакции журнала лично или по телефону </w:t>
      </w:r>
      <w:r w:rsidR="00C00F45" w:rsidRPr="00D77B6A">
        <w:rPr>
          <w:rFonts w:ascii="Tahoma" w:eastAsia="Times New Roman" w:hAnsi="Tahoma" w:cs="Tahoma"/>
          <w:sz w:val="21"/>
          <w:szCs w:val="21"/>
          <w:lang w:eastAsia="ru-RU"/>
        </w:rPr>
        <w:t>8-495-276-77-26 доб. 41-9</w:t>
      </w:r>
      <w:r w:rsidR="00D94443" w:rsidRPr="00D77B6A">
        <w:rPr>
          <w:rFonts w:ascii="Tahoma" w:eastAsia="Times New Roman" w:hAnsi="Tahoma" w:cs="Tahoma"/>
          <w:sz w:val="21"/>
          <w:szCs w:val="21"/>
          <w:lang w:eastAsia="ru-RU"/>
        </w:rPr>
        <w:t xml:space="preserve">2 </w:t>
      </w: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понедельник и среда с 15.00 до 19.00 (время московское).</w:t>
      </w:r>
    </w:p>
    <w:p w:rsidR="004317F3" w:rsidRPr="00D77B6A" w:rsidRDefault="004317F3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</w:p>
    <w:p w:rsidR="00B6381D" w:rsidRPr="00D77B6A" w:rsidRDefault="00B6381D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Несоблюдение авторами указанных требования приводит к увеличению срока редакционной подготовки статей к публикации и дает редакции право возвращать статьи.</w:t>
      </w:r>
    </w:p>
    <w:p w:rsidR="00D624ED" w:rsidRPr="00D77B6A" w:rsidRDefault="00D624ED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624ED" w:rsidRPr="00D77B6A" w:rsidRDefault="00D624ED" w:rsidP="00D624ED">
      <w:pPr>
        <w:spacing w:after="120" w:line="240" w:lineRule="auto"/>
        <w:rPr>
          <w:rFonts w:ascii="Tahoma" w:hAnsi="Tahoma" w:cs="Tahoma"/>
          <w:b/>
          <w:sz w:val="21"/>
          <w:szCs w:val="21"/>
        </w:rPr>
      </w:pPr>
      <w:r w:rsidRPr="00D77B6A">
        <w:rPr>
          <w:rFonts w:ascii="Tahoma" w:hAnsi="Tahoma" w:cs="Tahoma"/>
          <w:b/>
          <w:sz w:val="21"/>
          <w:szCs w:val="21"/>
        </w:rPr>
        <w:t>Датой поступления статьи редакцией является дата ее получения по электронной почте.</w:t>
      </w:r>
    </w:p>
    <w:p w:rsidR="00D624ED" w:rsidRPr="00D77B6A" w:rsidRDefault="00D624ED" w:rsidP="00D624E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</w:pPr>
      <w:r w:rsidRPr="00D77B6A">
        <w:rPr>
          <w:rFonts w:ascii="Tahoma" w:eastAsia="Times New Roman" w:hAnsi="Tahoma" w:cs="Tahoma"/>
          <w:bCs/>
          <w:sz w:val="21"/>
          <w:szCs w:val="21"/>
          <w:u w:val="single"/>
          <w:lang w:eastAsia="ru-RU"/>
        </w:rPr>
        <w:t>Материалы, не отвечающие перечисленным требованиям и тематике журнала, отклоняются без рассмотрения. Редакция оставляет за собой право не вступать в переписку с теми, кто не выполнил основные требования к публикации.</w:t>
      </w:r>
      <w:r w:rsidRPr="00D77B6A"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  <w:t xml:space="preserve"> </w:t>
      </w:r>
    </w:p>
    <w:p w:rsidR="00B6381D" w:rsidRPr="00D77B6A" w:rsidRDefault="00B6381D" w:rsidP="00B638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77B6A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D624ED" w:rsidRPr="00D77B6A" w:rsidRDefault="00D624ED" w:rsidP="00D624E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</w:pPr>
      <w:r w:rsidRPr="00D77B6A"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  <w:t>Плата за публикацию статей не взимается</w:t>
      </w:r>
    </w:p>
    <w:p w:rsidR="005B7BFC" w:rsidRPr="00D77B6A" w:rsidRDefault="005B7BFC"/>
    <w:sectPr w:rsidR="005B7BFC" w:rsidRPr="00D7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B227F"/>
    <w:multiLevelType w:val="multilevel"/>
    <w:tmpl w:val="52CC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1D"/>
    <w:rsid w:val="000062BD"/>
    <w:rsid w:val="000152CC"/>
    <w:rsid w:val="000344F1"/>
    <w:rsid w:val="000D3400"/>
    <w:rsid w:val="000E7259"/>
    <w:rsid w:val="00182AE3"/>
    <w:rsid w:val="00194362"/>
    <w:rsid w:val="001E50D6"/>
    <w:rsid w:val="00200A71"/>
    <w:rsid w:val="002202E2"/>
    <w:rsid w:val="002A3BED"/>
    <w:rsid w:val="002A7F28"/>
    <w:rsid w:val="002B272F"/>
    <w:rsid w:val="002B769C"/>
    <w:rsid w:val="00313FD4"/>
    <w:rsid w:val="003B55DD"/>
    <w:rsid w:val="003D2985"/>
    <w:rsid w:val="00413688"/>
    <w:rsid w:val="004317F3"/>
    <w:rsid w:val="0044133C"/>
    <w:rsid w:val="004432C1"/>
    <w:rsid w:val="004841DC"/>
    <w:rsid w:val="004C3896"/>
    <w:rsid w:val="004D5E1B"/>
    <w:rsid w:val="004F2F50"/>
    <w:rsid w:val="005B7BFC"/>
    <w:rsid w:val="005F693C"/>
    <w:rsid w:val="0063740D"/>
    <w:rsid w:val="00677CD9"/>
    <w:rsid w:val="006840FB"/>
    <w:rsid w:val="006B2153"/>
    <w:rsid w:val="006F6E90"/>
    <w:rsid w:val="00731094"/>
    <w:rsid w:val="00753561"/>
    <w:rsid w:val="007A63B0"/>
    <w:rsid w:val="007C41F4"/>
    <w:rsid w:val="008567DF"/>
    <w:rsid w:val="0097755A"/>
    <w:rsid w:val="009F680E"/>
    <w:rsid w:val="00A43408"/>
    <w:rsid w:val="00A75D35"/>
    <w:rsid w:val="00AA35C1"/>
    <w:rsid w:val="00B06322"/>
    <w:rsid w:val="00B31DB8"/>
    <w:rsid w:val="00B337FA"/>
    <w:rsid w:val="00B6381D"/>
    <w:rsid w:val="00B80847"/>
    <w:rsid w:val="00B92C05"/>
    <w:rsid w:val="00C00F45"/>
    <w:rsid w:val="00C75416"/>
    <w:rsid w:val="00CD7A8B"/>
    <w:rsid w:val="00D5596C"/>
    <w:rsid w:val="00D624ED"/>
    <w:rsid w:val="00D77B6A"/>
    <w:rsid w:val="00D94443"/>
    <w:rsid w:val="00E06ABD"/>
    <w:rsid w:val="00EC5AC8"/>
    <w:rsid w:val="00EE67D1"/>
    <w:rsid w:val="00EE698F"/>
    <w:rsid w:val="00EF3868"/>
    <w:rsid w:val="00EF5E5D"/>
    <w:rsid w:val="00F4601C"/>
    <w:rsid w:val="00F54FAD"/>
    <w:rsid w:val="00F915A6"/>
    <w:rsid w:val="00F94541"/>
    <w:rsid w:val="00FD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5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6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5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6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sh.ru/netcat_files/file/%D0%BB%D0%B8%D1%86%D0%B5%D0%BD%D0%B7%D0%B8%D0%BE%D0%BD%D0%BD%D1%8B%D0%B9%20%D0%B4%D0%BE%D0%B3%D0%BE%D0%B2%D0%BE%D1%80%20-%202016.doc" TargetMode="External"/><Relationship Id="rId3" Type="http://schemas.openxmlformats.org/officeDocument/2006/relationships/styles" Target="styles.xml"/><Relationship Id="rId7" Type="http://schemas.openxmlformats.org/officeDocument/2006/relationships/hyperlink" Target="mailto:mecheng-imas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mash.ru/netcat_files/file/Copyright_Transfer_Agreemen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C150-C37A-48D8-8C46-DA9446B7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2017-02-20T10:17:00Z</dcterms:created>
  <dcterms:modified xsi:type="dcterms:W3CDTF">2017-03-07T06:59:00Z</dcterms:modified>
</cp:coreProperties>
</file>